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8A" w:rsidRDefault="00283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REVIEW: INTRO TO IR MIDTERM</w:t>
      </w:r>
    </w:p>
    <w:p w:rsidR="0028328A" w:rsidRDefault="00283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NICHOLS, SUM17</w:t>
      </w:r>
    </w:p>
    <w:p w:rsidR="0028328A" w:rsidRDefault="0028328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76E1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INTERNATIONAL RELATIONS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AGENCY, ENVIRONMENT, STRUCTURE</w:t>
      </w:r>
    </w:p>
    <w:p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ANARCHY</w:t>
      </w:r>
    </w:p>
    <w:p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COLLECTIVE GOODS/ACTION PROBLEM</w:t>
      </w:r>
    </w:p>
    <w:p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SOVERIGNTY</w:t>
      </w:r>
    </w:p>
    <w:p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RECIPROCITY</w:t>
      </w:r>
    </w:p>
    <w:p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FREE RIDER</w:t>
      </w:r>
    </w:p>
    <w:p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COLLECTIVE SECURITY</w:t>
      </w:r>
    </w:p>
    <w:p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HUMAN NATURE</w:t>
      </w:r>
    </w:p>
    <w:p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POWER</w:t>
      </w:r>
    </w:p>
    <w:p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ACTORS</w:t>
      </w:r>
    </w:p>
    <w:p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PRIVATE AND PUBLIC GOOD</w:t>
      </w:r>
    </w:p>
    <w:p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BRINKMANSHIP</w:t>
      </w:r>
    </w:p>
    <w:p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FEMINISM-3 KINDS: DIFFERENCE, LIBERAL, POST-MODERN</w:t>
      </w:r>
    </w:p>
    <w:p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REALISM</w:t>
      </w:r>
    </w:p>
    <w:p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LIBERALISM</w:t>
      </w:r>
    </w:p>
    <w:p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CONSTRUCTIVISM</w:t>
      </w:r>
    </w:p>
    <w:p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STATE OF NATURE</w:t>
      </w:r>
    </w:p>
    <w:p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STATE, NATION, NATION-STATE</w:t>
      </w:r>
    </w:p>
    <w:p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NATIONALISM</w:t>
      </w:r>
    </w:p>
    <w:p w:rsidR="006A7176" w:rsidRPr="0028328A" w:rsidRDefault="0028328A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SELF-</w:t>
      </w:r>
      <w:r w:rsidR="006A7176" w:rsidRPr="0028328A">
        <w:rPr>
          <w:rFonts w:ascii="Arial" w:hAnsi="Arial" w:cs="Arial"/>
          <w:sz w:val="24"/>
          <w:szCs w:val="24"/>
        </w:rPr>
        <w:t>INTERST VERSUS ALTRUISM</w:t>
      </w:r>
    </w:p>
    <w:p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GLOBALIZATION</w:t>
      </w:r>
    </w:p>
    <w:p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IOs</w:t>
      </w:r>
    </w:p>
    <w:p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NGOs</w:t>
      </w:r>
    </w:p>
    <w:p w:rsidR="006A7176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SOFT POWER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lastRenderedPageBreak/>
        <w:t>HEGEMON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GLOBAL NORTH/GLOBAL SOUTH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 xml:space="preserve">ZERO </w:t>
      </w:r>
      <w:proofErr w:type="gramStart"/>
      <w:r w:rsidRPr="0028328A">
        <w:rPr>
          <w:rFonts w:ascii="Arial" w:hAnsi="Arial" w:cs="Arial"/>
          <w:sz w:val="24"/>
          <w:szCs w:val="24"/>
        </w:rPr>
        <w:t>SUM</w:t>
      </w:r>
      <w:proofErr w:type="gramEnd"/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CIVIL WAR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INTERNATIONALIZED CIVIL WAR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TOTAL WAR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LIMITED WAR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HEGEMONIC WAR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ORGANIZATIONAL PROCESS</w:t>
      </w:r>
      <w:r w:rsidR="0028328A" w:rsidRPr="0028328A">
        <w:rPr>
          <w:rFonts w:ascii="Arial" w:hAnsi="Arial" w:cs="Arial"/>
          <w:sz w:val="24"/>
          <w:szCs w:val="24"/>
        </w:rPr>
        <w:t xml:space="preserve"> 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RATIONAL ACTOR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GOVERNMENT BARGAINING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AFFECTIVE BIAS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COGNITIVE BIAS: INFORMATION SCREENS, MIRRORING, PROJECTING, COGNITIVE DISSONANCE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BOUNDED RATIONALITY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PLAYERS (IN FOREIGN POLICY)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MODERNIZATION THEORY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OUTLIERS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DUAL SOVERIGNTY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CIVIL WAR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BIASED AND UNBIASED MEDIATORS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PROSPECT THEORY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PRISONER’S DILEMNA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NEOLIBERALISM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MARXISM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DIVERSIONARY THEORY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NORMS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INTERNATIONALISM VERSUS ISOLATIONISM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(+) &amp; (-) PEACE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lastRenderedPageBreak/>
        <w:t>PARADOX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PUBLIC OPINION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DEMOCRATIC PEACE THEORY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BILATERAL AGREEMENTS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MULTILATERAL AGREEMENTS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ASYMETRICAL INFO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TRANSITIONAL JUSTICE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 xml:space="preserve">TWO LEVEL </w:t>
      </w:r>
      <w:proofErr w:type="gramStart"/>
      <w:r w:rsidRPr="0028328A">
        <w:rPr>
          <w:rFonts w:ascii="Arial" w:hAnsi="Arial" w:cs="Arial"/>
          <w:sz w:val="24"/>
          <w:szCs w:val="24"/>
        </w:rPr>
        <w:t>GAME</w:t>
      </w:r>
      <w:proofErr w:type="gramEnd"/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M</w:t>
      </w:r>
      <w:r w:rsidR="0028328A" w:rsidRPr="0028328A">
        <w:rPr>
          <w:rFonts w:ascii="Arial" w:hAnsi="Arial" w:cs="Arial"/>
          <w:sz w:val="24"/>
          <w:szCs w:val="24"/>
        </w:rPr>
        <w:t>ulti-</w:t>
      </w:r>
      <w:r w:rsidRPr="0028328A">
        <w:rPr>
          <w:rFonts w:ascii="Arial" w:hAnsi="Arial" w:cs="Arial"/>
          <w:sz w:val="24"/>
          <w:szCs w:val="24"/>
        </w:rPr>
        <w:t>N</w:t>
      </w:r>
      <w:r w:rsidR="0028328A" w:rsidRPr="0028328A">
        <w:rPr>
          <w:rFonts w:ascii="Arial" w:hAnsi="Arial" w:cs="Arial"/>
          <w:sz w:val="24"/>
          <w:szCs w:val="24"/>
        </w:rPr>
        <w:t xml:space="preserve">ational </w:t>
      </w:r>
      <w:r w:rsidRPr="0028328A">
        <w:rPr>
          <w:rFonts w:ascii="Arial" w:hAnsi="Arial" w:cs="Arial"/>
          <w:sz w:val="24"/>
          <w:szCs w:val="24"/>
        </w:rPr>
        <w:t>C</w:t>
      </w:r>
      <w:r w:rsidR="0028328A" w:rsidRPr="0028328A">
        <w:rPr>
          <w:rFonts w:ascii="Arial" w:hAnsi="Arial" w:cs="Arial"/>
          <w:sz w:val="24"/>
          <w:szCs w:val="24"/>
        </w:rPr>
        <w:t>orporation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M</w:t>
      </w:r>
      <w:r w:rsidR="0028328A" w:rsidRPr="0028328A">
        <w:rPr>
          <w:rFonts w:ascii="Arial" w:hAnsi="Arial" w:cs="Arial"/>
          <w:sz w:val="24"/>
          <w:szCs w:val="24"/>
        </w:rPr>
        <w:t xml:space="preserve">ilitarized </w:t>
      </w:r>
      <w:r w:rsidRPr="0028328A">
        <w:rPr>
          <w:rFonts w:ascii="Arial" w:hAnsi="Arial" w:cs="Arial"/>
          <w:sz w:val="24"/>
          <w:szCs w:val="24"/>
        </w:rPr>
        <w:t>I</w:t>
      </w:r>
      <w:r w:rsidR="0028328A" w:rsidRPr="0028328A">
        <w:rPr>
          <w:rFonts w:ascii="Arial" w:hAnsi="Arial" w:cs="Arial"/>
          <w:sz w:val="24"/>
          <w:szCs w:val="24"/>
        </w:rPr>
        <w:t xml:space="preserve">nterstate </w:t>
      </w:r>
      <w:r w:rsidRPr="0028328A">
        <w:rPr>
          <w:rFonts w:ascii="Arial" w:hAnsi="Arial" w:cs="Arial"/>
          <w:sz w:val="24"/>
          <w:szCs w:val="24"/>
        </w:rPr>
        <w:t>D</w:t>
      </w:r>
      <w:r w:rsidR="0028328A" w:rsidRPr="0028328A">
        <w:rPr>
          <w:rFonts w:ascii="Arial" w:hAnsi="Arial" w:cs="Arial"/>
          <w:sz w:val="24"/>
          <w:szCs w:val="24"/>
        </w:rPr>
        <w:t>ispute</w:t>
      </w:r>
      <w:r w:rsidRPr="0028328A">
        <w:rPr>
          <w:rFonts w:ascii="Arial" w:hAnsi="Arial" w:cs="Arial"/>
          <w:sz w:val="24"/>
          <w:szCs w:val="24"/>
        </w:rPr>
        <w:t>s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M</w:t>
      </w:r>
      <w:r w:rsidR="0028328A" w:rsidRPr="0028328A">
        <w:rPr>
          <w:rFonts w:ascii="Arial" w:hAnsi="Arial" w:cs="Arial"/>
          <w:sz w:val="24"/>
          <w:szCs w:val="24"/>
        </w:rPr>
        <w:t xml:space="preserve">ilitary-Industrial </w:t>
      </w:r>
      <w:r w:rsidRPr="0028328A">
        <w:rPr>
          <w:rFonts w:ascii="Arial" w:hAnsi="Arial" w:cs="Arial"/>
          <w:sz w:val="24"/>
          <w:szCs w:val="24"/>
        </w:rPr>
        <w:t>C</w:t>
      </w:r>
      <w:r w:rsidR="0028328A" w:rsidRPr="0028328A">
        <w:rPr>
          <w:rFonts w:ascii="Arial" w:hAnsi="Arial" w:cs="Arial"/>
          <w:sz w:val="24"/>
          <w:szCs w:val="24"/>
        </w:rPr>
        <w:t>omplex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Capabilities (state capacity)</w:t>
      </w:r>
    </w:p>
    <w:p w:rsidR="007F62F2" w:rsidRPr="0028328A" w:rsidRDefault="0028328A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Bipolar, unipolar, multipolar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Modernization theory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Kant’s perpetual peace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GREED AND GREIVANCE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GROUPTHINK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REPUTATION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STATE AND NONSTATE ACTORS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IRREDENTISM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SECESSION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MAD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MERCENTILISM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INFORMATION SCREENS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GUERILLA WARFARE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 xml:space="preserve">TYPES OF WARFARE: TECHNOLOGY, NUCLEAR, BIOLOGICAL, CHEMICAL, </w:t>
      </w:r>
      <w:r w:rsidR="0028328A" w:rsidRPr="0028328A">
        <w:rPr>
          <w:rFonts w:ascii="Arial" w:hAnsi="Arial" w:cs="Arial"/>
          <w:sz w:val="24"/>
          <w:szCs w:val="24"/>
        </w:rPr>
        <w:t>AND ELECTRONIC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REGIME TYPES (Autocracy---------Democracy)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PROXY WAR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lastRenderedPageBreak/>
        <w:t>IDENTITY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ACTS OF TERROR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N</w:t>
      </w:r>
      <w:r w:rsidR="0028328A" w:rsidRPr="0028328A">
        <w:rPr>
          <w:rFonts w:ascii="Arial" w:hAnsi="Arial" w:cs="Arial"/>
          <w:sz w:val="24"/>
          <w:szCs w:val="24"/>
        </w:rPr>
        <w:t>uclear</w:t>
      </w:r>
      <w:r w:rsidRPr="0028328A">
        <w:rPr>
          <w:rFonts w:ascii="Arial" w:hAnsi="Arial" w:cs="Arial"/>
          <w:sz w:val="24"/>
          <w:szCs w:val="24"/>
        </w:rPr>
        <w:t xml:space="preserve"> PROLIFERATION (NPT)</w:t>
      </w:r>
    </w:p>
    <w:p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BALANCE OF POWER</w:t>
      </w:r>
    </w:p>
    <w:p w:rsidR="007F62F2" w:rsidRPr="0028328A" w:rsidRDefault="0028328A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FUNDAMENTALISM (EXTRE</w:t>
      </w:r>
      <w:r w:rsidR="007F62F2" w:rsidRPr="0028328A">
        <w:rPr>
          <w:rFonts w:ascii="Arial" w:hAnsi="Arial" w:cs="Arial"/>
          <w:sz w:val="24"/>
          <w:szCs w:val="24"/>
        </w:rPr>
        <w:t>MISM)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VICE EPISODE: ISRAEL, JAPAN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WOMEN EPISDOE: PAKISTAN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HISTORICAL ANALOGY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POWER TRANSITION THEORY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SOP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CONFLICT TRAP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FOREIGN POLICY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GREAT POWERS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ARMS RACE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STRONGMAN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CRISIS MANAGEMENT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HAWK</w:t>
      </w:r>
      <w:r w:rsidR="0028328A" w:rsidRPr="0028328A">
        <w:rPr>
          <w:rFonts w:ascii="Arial" w:hAnsi="Arial" w:cs="Arial"/>
          <w:sz w:val="24"/>
          <w:szCs w:val="24"/>
        </w:rPr>
        <w:t>/</w:t>
      </w:r>
      <w:r w:rsidRPr="0028328A">
        <w:rPr>
          <w:rFonts w:ascii="Arial" w:hAnsi="Arial" w:cs="Arial"/>
          <w:sz w:val="24"/>
          <w:szCs w:val="24"/>
        </w:rPr>
        <w:t>DOVE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CHAOS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SELF-HELP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NAMING &amp; SHAMING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STATUS QUO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REFERENCE POINT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PERCEPTION/MISPERCEPTION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SPOILERS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SIMULATIONS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VIETNAM SYNDROME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RALLY AROUND THE FLAG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MIRROR IMAGE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lastRenderedPageBreak/>
        <w:t>REGIONAL HEGEMONS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DIPLOMACY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RISK ACCEPTING/RISK AVERSE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SATISFICING/OPTIMIZING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 xml:space="preserve">ISSUES: TERRITORY, ETHNICITY, RELIGION, PEOPLE, RESOURCES, POWER, CULTURE, 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PEACE STUDIES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TRUTH COMMISSIONS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NEGOTIATED SETTLEMENT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MILITARY VICTORY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REBEL VICTORY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GOALS OF CONFLICT</w:t>
      </w:r>
    </w:p>
    <w:p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R2P</w:t>
      </w:r>
    </w:p>
    <w:p w:rsidR="00146050" w:rsidRPr="0028328A" w:rsidRDefault="006D4298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NORM ENTRAPRAUNEAR</w:t>
      </w:r>
    </w:p>
    <w:p w:rsidR="006D4298" w:rsidRPr="0028328A" w:rsidRDefault="006D4298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INTEREST GROUPS/LOBBYING</w:t>
      </w:r>
    </w:p>
    <w:p w:rsidR="006D4298" w:rsidRPr="0028328A" w:rsidRDefault="006D4298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GENOCIDE</w:t>
      </w:r>
    </w:p>
    <w:p w:rsidR="006D4298" w:rsidRPr="0028328A" w:rsidRDefault="006D4298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EHTNIC CLEANSING</w:t>
      </w:r>
    </w:p>
    <w:p w:rsidR="006D4298" w:rsidRDefault="006D4298">
      <w:pPr>
        <w:rPr>
          <w:rFonts w:ascii="Arial" w:hAnsi="Arial" w:cs="Arial"/>
          <w:sz w:val="36"/>
          <w:szCs w:val="36"/>
        </w:rPr>
      </w:pPr>
    </w:p>
    <w:p w:rsidR="00146050" w:rsidRDefault="00146050">
      <w:pPr>
        <w:rPr>
          <w:rFonts w:ascii="Arial" w:hAnsi="Arial" w:cs="Arial"/>
          <w:sz w:val="36"/>
          <w:szCs w:val="36"/>
        </w:rPr>
      </w:pPr>
    </w:p>
    <w:p w:rsidR="00146050" w:rsidRDefault="00146050">
      <w:pPr>
        <w:rPr>
          <w:rFonts w:ascii="Arial" w:hAnsi="Arial" w:cs="Arial"/>
          <w:sz w:val="36"/>
          <w:szCs w:val="36"/>
        </w:rPr>
      </w:pPr>
    </w:p>
    <w:sectPr w:rsidR="00146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5C" w:rsidRDefault="003A455C" w:rsidP="001376E1">
      <w:pPr>
        <w:spacing w:after="0" w:line="240" w:lineRule="auto"/>
      </w:pPr>
      <w:r>
        <w:separator/>
      </w:r>
    </w:p>
  </w:endnote>
  <w:endnote w:type="continuationSeparator" w:id="0">
    <w:p w:rsidR="003A455C" w:rsidRDefault="003A455C" w:rsidP="0013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5C" w:rsidRDefault="003A455C" w:rsidP="001376E1">
      <w:pPr>
        <w:spacing w:after="0" w:line="240" w:lineRule="auto"/>
      </w:pPr>
      <w:r>
        <w:separator/>
      </w:r>
    </w:p>
  </w:footnote>
  <w:footnote w:type="continuationSeparator" w:id="0">
    <w:p w:rsidR="003A455C" w:rsidRDefault="003A455C" w:rsidP="00137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E1"/>
    <w:rsid w:val="001376E1"/>
    <w:rsid w:val="00146050"/>
    <w:rsid w:val="0028328A"/>
    <w:rsid w:val="003A455C"/>
    <w:rsid w:val="006A7176"/>
    <w:rsid w:val="006D4298"/>
    <w:rsid w:val="007F62F2"/>
    <w:rsid w:val="0096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6E1"/>
  </w:style>
  <w:style w:type="paragraph" w:styleId="Footer">
    <w:name w:val="footer"/>
    <w:basedOn w:val="Normal"/>
    <w:link w:val="FooterChar"/>
    <w:uiPriority w:val="99"/>
    <w:unhideWhenUsed/>
    <w:rsid w:val="00137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6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6E1"/>
  </w:style>
  <w:style w:type="paragraph" w:styleId="Footer">
    <w:name w:val="footer"/>
    <w:basedOn w:val="Normal"/>
    <w:link w:val="FooterChar"/>
    <w:uiPriority w:val="99"/>
    <w:unhideWhenUsed/>
    <w:rsid w:val="00137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356</Words>
  <Characters>2034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Perdomo</dc:creator>
  <cp:keywords/>
  <dc:description/>
  <cp:lastModifiedBy>Angela Nichols</cp:lastModifiedBy>
  <cp:revision>2</cp:revision>
  <dcterms:created xsi:type="dcterms:W3CDTF">2017-07-13T21:40:00Z</dcterms:created>
  <dcterms:modified xsi:type="dcterms:W3CDTF">2017-07-13T21:40:00Z</dcterms:modified>
</cp:coreProperties>
</file>